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7C579" w14:textId="77777777" w:rsidR="00FB2D0A" w:rsidRPr="004F561B" w:rsidRDefault="00FB2D0A" w:rsidP="00FB2D0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b/>
          <w:bCs/>
          <w:color w:val="008000"/>
          <w:kern w:val="0"/>
          <w:sz w:val="24"/>
          <w:szCs w:val="24"/>
          <w:lang w:eastAsia="pl-PL"/>
          <w14:ligatures w14:val="none"/>
        </w:rPr>
        <w:t>PROCEDURA RECENZOWANIA</w:t>
      </w:r>
    </w:p>
    <w:p w14:paraId="7DAF6CCC" w14:textId="77777777" w:rsidR="00FB2D0A" w:rsidRPr="004F561B" w:rsidRDefault="00FB2D0A" w:rsidP="00FB2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Procedura recenzowania uwzględnia zalecenia Ministerstwa Nauki i Szkolnictwa Wyższego opracowane przez Zespół do Spraw Etyki w Nauce i opisane w „Dobre praktyki w procedurach recenzyjnych w nauce”, Warszawa, 2011 r.</w:t>
      </w:r>
    </w:p>
    <w:p w14:paraId="4DEDD701" w14:textId="77777777" w:rsidR="00FB2D0A" w:rsidRPr="004F561B" w:rsidRDefault="00FB2D0A" w:rsidP="00FB2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Najważniejsze zasady recenzowania:</w:t>
      </w:r>
    </w:p>
    <w:p w14:paraId="385E15CF" w14:textId="77777777" w:rsidR="00FB2D0A" w:rsidRPr="004F561B" w:rsidRDefault="00FB2D0A" w:rsidP="00FB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Autor/autorzy zgłaszając tekst do publikacji, wyraża/wyrażają tym samym zgodę na poddanie manuskryptu procesowi recenzowania (Oświadczenie Autora).</w:t>
      </w:r>
    </w:p>
    <w:p w14:paraId="0C7774E1" w14:textId="77777777" w:rsidR="00FB2D0A" w:rsidRPr="004F561B" w:rsidRDefault="00FB2D0A" w:rsidP="00FB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Teksty poddawane są wstępnej ocenie wewnętrznej o charakterze formalnym i merytorycznym przez Redakcję czasopisma.</w:t>
      </w:r>
    </w:p>
    <w:p w14:paraId="5DCB8493" w14:textId="77777777" w:rsidR="00FB2D0A" w:rsidRPr="004F561B" w:rsidRDefault="00FB2D0A" w:rsidP="00FB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Redakcja zastrzega sobie możliwość zwrócenia Autorowi tekstu do poprawek formalnych przed skierowaniem do recenzji.</w:t>
      </w:r>
    </w:p>
    <w:p w14:paraId="63A9D504" w14:textId="77777777" w:rsidR="00FB2D0A" w:rsidRPr="004F561B" w:rsidRDefault="00FB2D0A" w:rsidP="00FB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Teksty są powierzane do recenzji kompetentnym i rzetelnym ekspertów.</w:t>
      </w:r>
    </w:p>
    <w:p w14:paraId="055DDD96" w14:textId="77777777" w:rsidR="00FB2D0A" w:rsidRPr="004F561B" w:rsidRDefault="00FB2D0A" w:rsidP="00FB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Teksty naukowe recenzowane są poufnie i anonimowo z zastosowaniem „podwójnie ślepej recenzji”, tj. autor i recenzent nie znają swojej tożsamości.</w:t>
      </w:r>
    </w:p>
    <w:p w14:paraId="7D0A82E1" w14:textId="77777777" w:rsidR="00FB2D0A" w:rsidRPr="004F561B" w:rsidRDefault="00FB2D0A" w:rsidP="00FB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recenzowania tekstów naukowych zaprasza się po dwóch ekspertów spoza instytucji przy których afiliowani są autorzy.</w:t>
      </w:r>
    </w:p>
    <w:p w14:paraId="174BE535" w14:textId="77777777" w:rsidR="00FB2D0A" w:rsidRPr="004F561B" w:rsidRDefault="00FB2D0A" w:rsidP="00FB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Recenzenci są zobowiązani oświadczyć, że w anonimowym dla nich recenzowanym tekście nie rozpoznają okoliczności, które mogłyby zagrażać im popadnięcie w konflikt interesów.</w:t>
      </w:r>
    </w:p>
    <w:p w14:paraId="55A4D248" w14:textId="77777777" w:rsidR="00FB2D0A" w:rsidRPr="004F561B" w:rsidRDefault="00FB2D0A" w:rsidP="00FB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Recenzentom nie wolno wykorzystywać we własnych publikacjach i dydaktyce treści tekstów przed ich publikacją.</w:t>
      </w:r>
    </w:p>
    <w:p w14:paraId="2F23FE8E" w14:textId="77777777" w:rsidR="00FB2D0A" w:rsidRPr="004F561B" w:rsidRDefault="00FB2D0A" w:rsidP="00FB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Autor tekstu otrzymuje recenzje do wglądu, tym samym jest informowany o wynikach recenzji.</w:t>
      </w:r>
    </w:p>
    <w:p w14:paraId="12E964BB" w14:textId="77777777" w:rsidR="00FB2D0A" w:rsidRPr="004F561B" w:rsidRDefault="00FB2D0A" w:rsidP="00FB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Autor poprawia tekst zgodnie z zaleceniami recenzentów i z uwzględnieniem sugestii Redakcji.</w:t>
      </w:r>
    </w:p>
    <w:p w14:paraId="1ECA16ED" w14:textId="77777777" w:rsidR="00FB2D0A" w:rsidRPr="004F561B" w:rsidRDefault="00FB2D0A" w:rsidP="00FB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wypadkach rozbieżności w pomiędzy opiniami recenzentów, Redaktor Naczelny prosi jednego z P.T. członków Rady Redakcyjnej o opinię rozstrzygającą.</w:t>
      </w:r>
    </w:p>
    <w:p w14:paraId="49DE5664" w14:textId="77777777" w:rsidR="00FB2D0A" w:rsidRPr="004F561B" w:rsidRDefault="00FB2D0A" w:rsidP="00FB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Poprawiony tekst jest publikowany.</w:t>
      </w:r>
    </w:p>
    <w:p w14:paraId="71A5216D" w14:textId="77777777" w:rsidR="00FB2D0A" w:rsidRPr="004F561B" w:rsidRDefault="00FB2D0A" w:rsidP="00FB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Korespondencję z autorem/autorami prowadzi Redakcja czasopisma.</w:t>
      </w:r>
    </w:p>
    <w:p w14:paraId="67005066" w14:textId="77777777" w:rsidR="00FB2D0A" w:rsidRPr="004F561B" w:rsidRDefault="00FB2D0A" w:rsidP="00FB2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Redakcja przewiduje na proces recenzyjny okres czterech miesięcy.</w:t>
      </w:r>
    </w:p>
    <w:p w14:paraId="1219585C" w14:textId="77777777" w:rsidR="00FB2D0A" w:rsidRPr="004F561B" w:rsidRDefault="00FB2D0A" w:rsidP="00FB2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F56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</w:t>
      </w:r>
    </w:p>
    <w:p w14:paraId="715F8C33" w14:textId="77777777" w:rsidR="00FB2D0A" w:rsidRPr="004F561B" w:rsidRDefault="00FB2D0A" w:rsidP="00FB2D0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F56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FORMULARZ</w:t>
        </w:r>
        <w:r w:rsidRPr="004F56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 xml:space="preserve"> </w:t>
        </w:r>
        <w:r w:rsidRPr="004F561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RECENZJI</w:t>
        </w:r>
      </w:hyperlink>
    </w:p>
    <w:p w14:paraId="1CB59F67" w14:textId="4C4FA1B4" w:rsidR="004F561B" w:rsidRPr="004F561B" w:rsidRDefault="00E34C33" w:rsidP="00FB2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hyperlink r:id="rId6" w:history="1">
        <w:r w:rsidR="004F561B" w:rsidRPr="00E34C33">
          <w:rPr>
            <w:rStyle w:val="Hipercze"/>
            <w:rFonts w:ascii="Times New Roman" w:hAnsi="Times New Roman" w:cs="Times New Roman"/>
            <w:sz w:val="24"/>
            <w:szCs w:val="24"/>
          </w:rPr>
          <w:t>PRZEWODNIK DLA RECENZENTA DO REJESTRACJI W OJS</w:t>
        </w:r>
      </w:hyperlink>
    </w:p>
    <w:p w14:paraId="078887EF" w14:textId="77777777" w:rsidR="00E13A53" w:rsidRDefault="00E13A53"/>
    <w:sectPr w:rsidR="00E13A53" w:rsidSect="00FE7D1E">
      <w:pgSz w:w="11910" w:h="16840"/>
      <w:pgMar w:top="1360" w:right="1420" w:bottom="960" w:left="1200" w:header="0" w:footer="77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B3A52"/>
    <w:multiLevelType w:val="multilevel"/>
    <w:tmpl w:val="58809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9545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0A"/>
    <w:rsid w:val="004F561B"/>
    <w:rsid w:val="006F6FA6"/>
    <w:rsid w:val="00902410"/>
    <w:rsid w:val="00DE43ED"/>
    <w:rsid w:val="00E13A53"/>
    <w:rsid w:val="00E34C33"/>
    <w:rsid w:val="00FB2D0A"/>
    <w:rsid w:val="00FE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E00F0"/>
  <w15:chartTrackingRefBased/>
  <w15:docId w15:val="{3403E379-3B34-4645-A521-B11D34600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B2D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B2D0A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B2D0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B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FB2D0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C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Downloads/PROCEDURA%20RECENZOWANIA.docx" TargetMode="External"/><Relationship Id="rId5" Type="http://schemas.openxmlformats.org/officeDocument/2006/relationships/hyperlink" Target="http://e-pracasocjalna.pl/api/myfiles/view/21026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1716</Characters>
  <Application>Microsoft Office Word</Application>
  <DocSecurity>0</DocSecurity>
  <Lines>44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Bielska-Łach</dc:creator>
  <cp:keywords/>
  <dc:description/>
  <cp:lastModifiedBy>Prenumerata</cp:lastModifiedBy>
  <cp:revision>3</cp:revision>
  <dcterms:created xsi:type="dcterms:W3CDTF">2025-04-08T11:04:00Z</dcterms:created>
  <dcterms:modified xsi:type="dcterms:W3CDTF">2025-04-08T11:08:00Z</dcterms:modified>
</cp:coreProperties>
</file>