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C76F" w14:textId="127EC6CC" w:rsidR="00234C87" w:rsidRPr="0003484B" w:rsidRDefault="00234C87" w:rsidP="00234C87">
      <w:pPr>
        <w:rPr>
          <w:rFonts w:ascii="TimesNewRomanPS" w:hAnsi="TimesNewRomanPS" w:cs="Times New Roman" w:hint="eastAsia"/>
          <w:bCs/>
          <w:lang w:val="en-US"/>
        </w:rPr>
      </w:pPr>
      <w:r w:rsidRPr="0003484B">
        <w:rPr>
          <w:rFonts w:ascii="TimesNewRomanPS" w:hAnsi="TimesNewRomanPS" w:cs="Times New Roman"/>
          <w:bCs/>
          <w:lang w:val="en-US"/>
        </w:rPr>
        <w:t xml:space="preserve">The Maria </w:t>
      </w:r>
      <w:proofErr w:type="spellStart"/>
      <w:r w:rsidRPr="0003484B">
        <w:rPr>
          <w:rFonts w:ascii="TimesNewRomanPS" w:hAnsi="TimesNewRomanPS" w:cs="Times New Roman"/>
          <w:bCs/>
          <w:lang w:val="en-US"/>
        </w:rPr>
        <w:t>Grzegorzewska</w:t>
      </w:r>
      <w:proofErr w:type="spellEnd"/>
      <w:r w:rsidRPr="0003484B">
        <w:rPr>
          <w:rFonts w:ascii="TimesNewRomanPS" w:hAnsi="TimesNewRomanPS" w:cs="Times New Roman"/>
          <w:bCs/>
          <w:lang w:val="en-US"/>
        </w:rPr>
        <w:t xml:space="preserve"> </w:t>
      </w:r>
      <w:bookmarkStart w:id="0" w:name="_GoBack"/>
      <w:bookmarkEnd w:id="0"/>
      <w:r w:rsidRPr="0003484B">
        <w:rPr>
          <w:rFonts w:ascii="TimesNewRomanPS" w:hAnsi="TimesNewRomanPS" w:cs="Times New Roman"/>
          <w:bCs/>
          <w:lang w:val="en-US"/>
        </w:rPr>
        <w:t>University</w:t>
      </w:r>
    </w:p>
    <w:p w14:paraId="10A2A456" w14:textId="2B50CEF5" w:rsidR="00234C87" w:rsidRPr="009E40B3" w:rsidRDefault="00234C87" w:rsidP="00234C87">
      <w:pPr>
        <w:rPr>
          <w:rFonts w:ascii="TimesNewRomanPS" w:hAnsi="TimesNewRomanPS" w:cs="Times New Roman" w:hint="eastAsia"/>
          <w:bCs/>
          <w:lang w:val="en-US"/>
        </w:rPr>
      </w:pPr>
      <w:r w:rsidRPr="009E40B3">
        <w:rPr>
          <w:rFonts w:ascii="TimesNewRomanPS" w:hAnsi="TimesNewRomanPS" w:cs="Times New Roman"/>
          <w:bCs/>
          <w:lang w:val="en-US"/>
        </w:rPr>
        <w:t>PL WARSZAW04</w:t>
      </w:r>
    </w:p>
    <w:p w14:paraId="63B5EC18" w14:textId="4450A128" w:rsidR="00542EAE" w:rsidRPr="009E40B3" w:rsidRDefault="00542EAE" w:rsidP="00B30ABF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9E40B3">
        <w:rPr>
          <w:rFonts w:ascii="TimesNewRomanPS" w:hAnsi="TimesNewRomanPS" w:cs="Times New Roman"/>
          <w:b/>
          <w:bCs/>
          <w:lang w:val="en-US"/>
        </w:rPr>
        <w:t>Courses in foreign languages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7172"/>
      </w:tblGrid>
      <w:tr w:rsidR="00542EAE" w:rsidRPr="00542EAE" w14:paraId="4E0A55B7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2EDB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Academic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year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751B" w14:textId="1BFD0B4C" w:rsidR="00542EAE" w:rsidRPr="00542EAE" w:rsidRDefault="00542EAE" w:rsidP="000348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E">
              <w:rPr>
                <w:rFonts w:ascii="Times New Roman" w:hAnsi="Times New Roman" w:cs="Times New Roman"/>
                <w:lang w:val="pl-PL"/>
              </w:rPr>
              <w:t>201</w:t>
            </w:r>
            <w:r w:rsidR="0003484B">
              <w:rPr>
                <w:rFonts w:ascii="Times New Roman" w:hAnsi="Times New Roman" w:cs="Times New Roman"/>
                <w:lang w:val="pl-PL"/>
              </w:rPr>
              <w:t>9</w:t>
            </w:r>
            <w:r w:rsidRPr="00542EAE">
              <w:rPr>
                <w:rFonts w:ascii="Times New Roman" w:hAnsi="Times New Roman" w:cs="Times New Roman"/>
                <w:lang w:val="pl-PL"/>
              </w:rPr>
              <w:t>-20</w:t>
            </w:r>
            <w:r w:rsidR="0003484B">
              <w:rPr>
                <w:rFonts w:ascii="Times New Roman" w:hAnsi="Times New Roman" w:cs="Times New Roman"/>
                <w:lang w:val="pl-PL"/>
              </w:rPr>
              <w:t>20</w:t>
            </w:r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542EAE" w:rsidRPr="00542EAE" w14:paraId="76061F17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1D33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Area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subject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code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37EC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E">
              <w:rPr>
                <w:rFonts w:ascii="Times New Roman" w:hAnsi="Times New Roman" w:cs="Times New Roman"/>
                <w:lang w:val="pl-PL"/>
              </w:rPr>
              <w:t xml:space="preserve">- </w:t>
            </w:r>
          </w:p>
        </w:tc>
      </w:tr>
      <w:tr w:rsidR="00542EAE" w:rsidRPr="00542EAE" w14:paraId="357C5B7F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A4B2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Title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of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course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C6EB" w14:textId="77777777" w:rsidR="00850507" w:rsidRPr="009E40B3" w:rsidRDefault="00D820D0" w:rsidP="0085050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40B3">
              <w:rPr>
                <w:rFonts w:ascii="Times New Roman" w:hAnsi="Times New Roman" w:cs="Times New Roman"/>
                <w:b/>
                <w:lang w:val="en-US"/>
              </w:rPr>
              <w:t>Early Education in Poland</w:t>
            </w:r>
            <w:r w:rsidR="00850507" w:rsidRPr="009E40B3">
              <w:rPr>
                <w:rFonts w:ascii="Times New Roman" w:hAnsi="Times New Roman" w:cs="Times New Roman"/>
                <w:b/>
                <w:lang w:val="en-US"/>
              </w:rPr>
              <w:t xml:space="preserve"> - Practical Module</w:t>
            </w:r>
            <w:r w:rsidRPr="009E40B3">
              <w:rPr>
                <w:rFonts w:ascii="Times New Roman" w:hAnsi="Times New Roman" w:cs="Times New Roman"/>
                <w:b/>
                <w:lang w:val="en-US"/>
              </w:rPr>
              <w:t xml:space="preserve">.  </w:t>
            </w:r>
          </w:p>
          <w:p w14:paraId="2F323DDF" w14:textId="195F65BE" w:rsidR="00B30ABF" w:rsidRPr="00850507" w:rsidRDefault="00D820D0" w:rsidP="00850507">
            <w:pPr>
              <w:rPr>
                <w:rFonts w:ascii="Times New Roman" w:hAnsi="Times New Roman" w:cs="Times New Roman"/>
                <w:lang w:val="pl-PL"/>
              </w:rPr>
            </w:pPr>
            <w:r w:rsidRPr="00850507">
              <w:rPr>
                <w:rFonts w:ascii="Times New Roman" w:hAnsi="Times New Roman" w:cs="Times New Roman"/>
                <w:lang w:val="pl-PL"/>
              </w:rPr>
              <w:t>(</w:t>
            </w:r>
            <w:r w:rsidR="00542EAE" w:rsidRPr="00850507">
              <w:rPr>
                <w:rFonts w:ascii="Times New Roman" w:hAnsi="Times New Roman" w:cs="Times New Roman"/>
                <w:lang w:val="pl-PL"/>
              </w:rPr>
              <w:t>Wczesna edukacja  w</w:t>
            </w:r>
            <w:r w:rsidR="00C316B0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542EAE" w:rsidRPr="00850507">
              <w:rPr>
                <w:rFonts w:ascii="Times New Roman" w:hAnsi="Times New Roman" w:cs="Times New Roman"/>
                <w:lang w:val="pl-PL"/>
              </w:rPr>
              <w:t>Polsce</w:t>
            </w:r>
            <w:r w:rsidR="00850507" w:rsidRPr="00850507">
              <w:rPr>
                <w:rFonts w:ascii="Times New Roman" w:hAnsi="Times New Roman" w:cs="Times New Roman"/>
                <w:lang w:val="pl-PL"/>
              </w:rPr>
              <w:t xml:space="preserve"> - Moduł praktyczny</w:t>
            </w:r>
            <w:r w:rsidRPr="00850507">
              <w:rPr>
                <w:rFonts w:ascii="Times New Roman" w:hAnsi="Times New Roman" w:cs="Times New Roman"/>
                <w:lang w:val="pl-PL"/>
              </w:rPr>
              <w:t>.)</w:t>
            </w:r>
            <w:r w:rsidR="00542EAE" w:rsidRPr="00850507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542EAE" w:rsidRPr="00542EAE" w14:paraId="3212EF2E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D58C" w14:textId="77777777"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67D3" w14:textId="7DB48F03" w:rsidR="00542EAE" w:rsidRPr="00850507" w:rsidRDefault="00542EAE" w:rsidP="008505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I (undergraduate – B.A.)</w:t>
            </w:r>
            <w:r w:rsidR="00F8190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50507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F819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0507">
              <w:rPr>
                <w:rFonts w:ascii="Times New Roman" w:hAnsi="Times New Roman" w:cs="Times New Roman"/>
                <w:lang w:val="en-US"/>
              </w:rPr>
              <w:t xml:space="preserve">II (graduate – M.A.) </w:t>
            </w:r>
          </w:p>
        </w:tc>
      </w:tr>
      <w:tr w:rsidR="00542EAE" w:rsidRPr="00542EAE" w14:paraId="7DA0FCB0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9646" w14:textId="77777777"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Time</w:t>
            </w:r>
            <w:r w:rsidRPr="00D820D0">
              <w:rPr>
                <w:rFonts w:ascii="Times New Roman" w:hAnsi="Times New Roman" w:cs="Times New Roman"/>
                <w:lang w:val="en-US"/>
              </w:rPr>
              <w:br/>
              <w:t xml:space="preserve">of implementation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B0A5" w14:textId="77777777" w:rsidR="009E40B3" w:rsidRPr="009E40B3" w:rsidRDefault="009E40B3" w:rsidP="009E40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___1st semester only    </w:t>
            </w:r>
          </w:p>
          <w:p w14:paraId="462F843B" w14:textId="77777777" w:rsidR="009E40B3" w:rsidRPr="009E40B3" w:rsidRDefault="009E40B3" w:rsidP="009E40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___2nd  semester only   </w:t>
            </w:r>
          </w:p>
          <w:p w14:paraId="27F0A08E" w14:textId="65B0EFB9" w:rsidR="009E40B3" w:rsidRPr="009E40B3" w:rsidRDefault="009E40B3" w:rsidP="009E40B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>_</w:t>
            </w:r>
            <w:r w:rsidRPr="009E40B3">
              <w:rPr>
                <w:rFonts w:ascii="Times New Roman" w:eastAsia="Times New Roman" w:hAnsi="Times New Roman" w:cs="Times New Roman"/>
                <w:b/>
                <w:lang w:val="en-US"/>
              </w:rPr>
              <w:t>V__1</w:t>
            </w:r>
            <w:r w:rsidRPr="009E40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9E4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9E40B3">
              <w:rPr>
                <w:rFonts w:ascii="Times New Roman" w:eastAsia="Times New Roman" w:hAnsi="Times New Roman" w:cs="Times New Roman"/>
                <w:b/>
                <w:lang w:val="en-US"/>
              </w:rPr>
              <w:t>and  2</w:t>
            </w:r>
            <w:r w:rsidRPr="009E40B3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9E4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40B3">
              <w:rPr>
                <w:rFonts w:ascii="Times New Roman" w:eastAsia="Times New Roman" w:hAnsi="Times New Roman" w:cs="Times New Roman"/>
                <w:b/>
                <w:lang w:val="en-US"/>
              </w:rPr>
              <w:t>semester</w:t>
            </w:r>
          </w:p>
          <w:p w14:paraId="7C87B7BE" w14:textId="554C2840" w:rsidR="00542EAE" w:rsidRPr="00D820D0" w:rsidRDefault="009E40B3" w:rsidP="009E4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B3">
              <w:rPr>
                <w:rFonts w:ascii="Times New Roman" w:eastAsia="Times New Roman" w:hAnsi="Times New Roman" w:cs="Times New Roman"/>
                <w:lang w:val="en-US"/>
              </w:rPr>
              <w:t>___1</w:t>
            </w:r>
            <w:r w:rsidRPr="009E40B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  or 2</w:t>
            </w:r>
            <w:r w:rsidRPr="009E40B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9E40B3">
              <w:rPr>
                <w:rFonts w:ascii="Times New Roman" w:eastAsia="Times New Roman" w:hAnsi="Times New Roman" w:cs="Times New Roman"/>
                <w:lang w:val="en-US"/>
              </w:rPr>
              <w:t xml:space="preserve"> semester                                                                   </w:t>
            </w:r>
          </w:p>
        </w:tc>
      </w:tr>
      <w:tr w:rsidR="00542EAE" w:rsidRPr="00542EAE" w14:paraId="019F9785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F821" w14:textId="77777777" w:rsidR="00542EAE" w:rsidRPr="007F6656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lang w:val="en-US"/>
              </w:rPr>
              <w:t xml:space="preserve">Number of hours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DE22" w14:textId="77777777" w:rsidR="00542EAE" w:rsidRPr="007F6656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</w:tr>
      <w:tr w:rsidR="00542EAE" w:rsidRPr="00542EAE" w14:paraId="2BE5B633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82A3" w14:textId="77777777" w:rsidR="00542EAE" w:rsidRPr="007F6656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lang w:val="en-US"/>
              </w:rPr>
              <w:t xml:space="preserve">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7F56" w14:textId="4EF907A3" w:rsidR="00542EAE" w:rsidRPr="007F6656" w:rsidRDefault="00D820D0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42EAE" w:rsidRPr="00542EAE" w14:paraId="4266E2AA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7F99" w14:textId="77777777"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Lecture(s)</w:t>
            </w:r>
            <w:r w:rsidRPr="00D820D0">
              <w:rPr>
                <w:rFonts w:ascii="Times New Roman" w:hAnsi="Times New Roman" w:cs="Times New Roman"/>
                <w:lang w:val="en-US"/>
              </w:rPr>
              <w:br/>
              <w:t xml:space="preserve">(name and last name)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AC57B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F6656">
              <w:rPr>
                <w:rFonts w:ascii="Times New Roman" w:hAnsi="Times New Roman" w:cs="Times New Roman"/>
                <w:color w:val="424242"/>
                <w:lang w:val="en-US"/>
              </w:rPr>
              <w:t>Ewa Lew</w:t>
            </w:r>
            <w:proofErr w:type="spellStart"/>
            <w:r>
              <w:rPr>
                <w:rFonts w:ascii="Times New Roman" w:hAnsi="Times New Roman" w:cs="Times New Roman"/>
                <w:color w:val="424242"/>
                <w:lang w:val="pl-PL"/>
              </w:rPr>
              <w:t>andowska</w:t>
            </w:r>
            <w:proofErr w:type="spellEnd"/>
          </w:p>
        </w:tc>
      </w:tr>
      <w:tr w:rsidR="00542EAE" w:rsidRPr="00542EAE" w14:paraId="1FF063F5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26B94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Title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>/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position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BBBF" w14:textId="57040B69" w:rsidR="00542EAE" w:rsidRPr="00D820D0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Ph</w:t>
            </w:r>
            <w:r w:rsidR="00D820D0" w:rsidRPr="00D820D0">
              <w:rPr>
                <w:rFonts w:ascii="Times New Roman" w:hAnsi="Times New Roman" w:cs="Times New Roman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lang w:val="en-US"/>
              </w:rPr>
              <w:t>D</w:t>
            </w:r>
            <w:r w:rsidR="00D820D0" w:rsidRPr="00D820D0">
              <w:rPr>
                <w:rFonts w:ascii="Times New Roman" w:hAnsi="Times New Roman" w:cs="Times New Roman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42EAE" w:rsidRPr="00542EAE" w14:paraId="6039CCEB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7FC0" w14:textId="77777777"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Affiliation (Institute, division)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CC91C" w14:textId="77777777" w:rsid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D0A03"/>
                <w:lang w:val="en-US"/>
              </w:rPr>
              <w:t>I</w:t>
            </w: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nstitute of Human Development and Education Support </w:t>
            </w:r>
          </w:p>
          <w:p w14:paraId="112C0147" w14:textId="77777777" w:rsidR="00542EAE" w:rsidRP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Department of Early Education</w:t>
            </w:r>
          </w:p>
        </w:tc>
      </w:tr>
      <w:tr w:rsidR="00542EAE" w:rsidRPr="00542EAE" w14:paraId="5A15BBA8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4231" w14:textId="77777777"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850507">
              <w:rPr>
                <w:rFonts w:ascii="Times New Roman" w:hAnsi="Times New Roman" w:cs="Times New Roman"/>
                <w:lang w:val="en-US"/>
              </w:rPr>
              <w:t xml:space="preserve">Course description 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(up to 600 words)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1E15" w14:textId="3358B3C6" w:rsidR="00542EAE" w:rsidRPr="00C3671F" w:rsidRDefault="008C0F53" w:rsidP="00850507">
            <w:pPr>
              <w:jc w:val="both"/>
            </w:pPr>
            <w:r w:rsidRPr="00D820D0">
              <w:rPr>
                <w:rFonts w:ascii="Times New Roman" w:hAnsi="Times New Roman" w:cs="Times New Roman"/>
                <w:lang w:val="en-US"/>
              </w:rPr>
              <w:t>The best way to learn about the early education system is to have observations of the learning proces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>s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in natural conditions, e.g.</w:t>
            </w:r>
            <w:r w:rsidR="00D820D0">
              <w:rPr>
                <w:rFonts w:ascii="Times New Roman" w:hAnsi="Times New Roman" w:cs="Times New Roman"/>
                <w:lang w:val="en-US"/>
              </w:rPr>
              <w:t>,</w:t>
            </w:r>
            <w:r w:rsidR="00850507">
              <w:rPr>
                <w:rFonts w:ascii="Times New Roman" w:hAnsi="Times New Roman" w:cs="Times New Roman"/>
                <w:lang w:val="en-US"/>
              </w:rPr>
              <w:t xml:space="preserve"> at a kindergarten. Therefore 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850507">
              <w:rPr>
                <w:rFonts w:ascii="Times New Roman" w:hAnsi="Times New Roman" w:cs="Times New Roman"/>
                <w:lang w:val="en-US"/>
              </w:rPr>
              <w:t xml:space="preserve">course will </w:t>
            </w:r>
            <w:r w:rsidR="00850507" w:rsidRPr="00850507">
              <w:rPr>
                <w:rFonts w:ascii="Times New Roman" w:hAnsi="Times New Roman" w:cs="Times New Roman"/>
                <w:lang w:val="en-US"/>
              </w:rPr>
              <w:t>include field visits</w:t>
            </w:r>
            <w:r w:rsidRPr="00850507">
              <w:rPr>
                <w:rFonts w:ascii="Times New Roman" w:hAnsi="Times New Roman" w:cs="Times New Roman"/>
                <w:lang w:val="en-US"/>
              </w:rPr>
              <w:t xml:space="preserve"> in kindergartens </w:t>
            </w:r>
            <w:r w:rsidRPr="00D820D0">
              <w:rPr>
                <w:rFonts w:ascii="Times New Roman" w:hAnsi="Times New Roman" w:cs="Times New Roman"/>
                <w:lang w:val="en-US"/>
              </w:rPr>
              <w:t>and the students will observe and participate in the learning proces</w:t>
            </w:r>
            <w:r w:rsidR="00D820D0">
              <w:rPr>
                <w:rFonts w:ascii="Times New Roman" w:hAnsi="Times New Roman" w:cs="Times New Roman"/>
                <w:lang w:val="en-US"/>
              </w:rPr>
              <w:t>s</w:t>
            </w:r>
            <w:r w:rsidRPr="00D820D0">
              <w:rPr>
                <w:rFonts w:ascii="Times New Roman" w:hAnsi="Times New Roman" w:cs="Times New Roman"/>
                <w:lang w:val="en-US"/>
              </w:rPr>
              <w:t>. The objectives of the observation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s taking place in the </w:t>
            </w:r>
            <w:r w:rsidR="00D820D0">
              <w:rPr>
                <w:rFonts w:ascii="Times New Roman" w:hAnsi="Times New Roman" w:cs="Times New Roman"/>
                <w:lang w:val="en-US"/>
              </w:rPr>
              <w:t>subsequent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days </w:t>
            </w:r>
            <w:r w:rsidRPr="00D820D0">
              <w:rPr>
                <w:rFonts w:ascii="Times New Roman" w:hAnsi="Times New Roman" w:cs="Times New Roman"/>
                <w:lang w:val="en-US"/>
              </w:rPr>
              <w:t>will be set after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consultations with the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students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. Individual reflection </w:t>
            </w:r>
            <w:r w:rsidR="00850507">
              <w:rPr>
                <w:rFonts w:ascii="Times New Roman" w:hAnsi="Times New Roman" w:cs="Times New Roman"/>
                <w:lang w:val="en-US"/>
              </w:rPr>
              <w:t>on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the observations will be a </w:t>
            </w:r>
            <w:r w:rsidR="00D820D0">
              <w:rPr>
                <w:rFonts w:ascii="Times New Roman" w:hAnsi="Times New Roman" w:cs="Times New Roman"/>
                <w:lang w:val="en-US"/>
              </w:rPr>
              <w:t>prerequisite of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pass</w:t>
            </w:r>
            <w:r w:rsidR="00D820D0">
              <w:rPr>
                <w:rFonts w:ascii="Times New Roman" w:hAnsi="Times New Roman" w:cs="Times New Roman"/>
                <w:lang w:val="en-US"/>
              </w:rPr>
              <w:t>ing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D820D0">
              <w:rPr>
                <w:rFonts w:ascii="Times New Roman" w:hAnsi="Times New Roman" w:cs="Times New Roman"/>
                <w:lang w:val="en-US"/>
              </w:rPr>
              <w:t>course</w:t>
            </w:r>
            <w:r w:rsidR="00426F4F" w:rsidRPr="00D820D0">
              <w:rPr>
                <w:rFonts w:ascii="Times New Roman" w:hAnsi="Times New Roman" w:cs="Times New Roman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42EAE" w:rsidRPr="00542EAE" w14:paraId="33F27DC5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066F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Required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readings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811A" w14:textId="732F481E" w:rsidR="00542EAE" w:rsidRPr="00D820D0" w:rsidRDefault="00542EAE" w:rsidP="00542EAE">
            <w:pPr>
              <w:rPr>
                <w:rFonts w:ascii="Times New Roman" w:hAnsi="Times New Roman" w:cs="Times New Roman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>The System o</w:t>
            </w:r>
            <w:r w:rsidR="00D820D0">
              <w:rPr>
                <w:rFonts w:ascii="Times New Roman" w:hAnsi="Times New Roman" w:cs="Times New Roman"/>
                <w:lang w:val="en-US"/>
              </w:rPr>
              <w:t>f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Educa</w:t>
            </w:r>
            <w:r w:rsidR="00D820D0">
              <w:rPr>
                <w:rFonts w:ascii="Times New Roman" w:hAnsi="Times New Roman" w:cs="Times New Roman"/>
                <w:lang w:val="en-US"/>
              </w:rPr>
              <w:t>t</w:t>
            </w:r>
            <w:r w:rsidRPr="00D820D0">
              <w:rPr>
                <w:rFonts w:ascii="Times New Roman" w:hAnsi="Times New Roman" w:cs="Times New Roman"/>
                <w:lang w:val="en-US"/>
              </w:rPr>
              <w:t>ion in Poland, EURIDICE, Warsaw 2015</w:t>
            </w:r>
          </w:p>
          <w:p w14:paraId="4571A5CD" w14:textId="2D8B1EA7" w:rsidR="00542EAE" w:rsidRPr="00D820D0" w:rsidRDefault="00542EAE" w:rsidP="00542EAE">
            <w:pPr>
              <w:rPr>
                <w:rFonts w:ascii="Times New Roman" w:hAnsi="Times New Roman" w:cs="Times New Roman"/>
                <w:lang w:val="en-US"/>
              </w:rPr>
            </w:pPr>
            <w:r w:rsidRPr="00542EAE">
              <w:rPr>
                <w:rFonts w:ascii="Times New Roman" w:hAnsi="Times New Roman" w:cs="Times New Roman"/>
                <w:color w:val="042E3C"/>
                <w:lang w:val="en-US"/>
              </w:rPr>
              <w:t>Early childhood education and care</w:t>
            </w:r>
            <w:r w:rsidRPr="00D820D0">
              <w:rPr>
                <w:rFonts w:ascii="Times New Roman" w:hAnsi="Times New Roman" w:cs="Times New Roman"/>
                <w:lang w:val="en-US"/>
              </w:rPr>
              <w:t>, European Commission, Educ</w:t>
            </w:r>
            <w:r w:rsidR="00806077" w:rsidRPr="00D820D0">
              <w:rPr>
                <w:rFonts w:ascii="Times New Roman" w:hAnsi="Times New Roman" w:cs="Times New Roman"/>
                <w:lang w:val="en-US"/>
              </w:rPr>
              <w:t>a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tion and </w:t>
            </w:r>
            <w:proofErr w:type="spellStart"/>
            <w:r w:rsidRPr="00D820D0">
              <w:rPr>
                <w:rFonts w:ascii="Times New Roman" w:hAnsi="Times New Roman" w:cs="Times New Roman"/>
                <w:lang w:val="en-US"/>
              </w:rPr>
              <w:t>Traininig</w:t>
            </w:r>
            <w:proofErr w:type="spellEnd"/>
            <w:r w:rsidRPr="00D820D0">
              <w:rPr>
                <w:rFonts w:ascii="Times New Roman" w:hAnsi="Times New Roman" w:cs="Times New Roman"/>
                <w:lang w:val="en-US"/>
              </w:rPr>
              <w:t xml:space="preserve">  </w:t>
            </w:r>
            <w:hyperlink r:id="rId5" w:history="1">
              <w:r w:rsidR="00D820D0" w:rsidRPr="00730D94">
                <w:rPr>
                  <w:rStyle w:val="Hipercze"/>
                  <w:rFonts w:ascii="Times New Roman" w:hAnsi="Times New Roman" w:cs="Times New Roman"/>
                  <w:lang w:val="en-US"/>
                </w:rPr>
                <w:t>http://ec.europa.eu/education/policy/school/early-childhood_en</w:t>
              </w:r>
            </w:hyperlink>
            <w:r w:rsidR="00D820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42EAE" w:rsidRPr="00542EAE" w14:paraId="57611D3B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FAF4D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Teaching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methods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1AC7" w14:textId="7C503B81" w:rsidR="00542EAE" w:rsidRPr="00C3671F" w:rsidRDefault="008C0F53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C3671F">
              <w:rPr>
                <w:rFonts w:ascii="Times New Roman" w:hAnsi="Times New Roman" w:cs="Times New Roman"/>
                <w:lang w:val="pl-PL"/>
              </w:rPr>
              <w:t>Observations</w:t>
            </w:r>
            <w:proofErr w:type="spellEnd"/>
            <w:r w:rsidRPr="00C3671F">
              <w:rPr>
                <w:rFonts w:ascii="Times New Roman" w:hAnsi="Times New Roman" w:cs="Times New Roman"/>
                <w:lang w:val="pl-PL"/>
              </w:rPr>
              <w:t xml:space="preserve"> in </w:t>
            </w:r>
            <w:proofErr w:type="spellStart"/>
            <w:r w:rsidRPr="00C3671F">
              <w:rPr>
                <w:rFonts w:ascii="Times New Roman" w:hAnsi="Times New Roman" w:cs="Times New Roman"/>
                <w:lang w:val="pl-PL"/>
              </w:rPr>
              <w:t>kindergartens</w:t>
            </w:r>
            <w:proofErr w:type="spellEnd"/>
            <w:r w:rsidR="00F81900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="00F81900" w:rsidRPr="00850507">
              <w:rPr>
                <w:rFonts w:ascii="Times New Roman" w:hAnsi="Times New Roman" w:cs="Times New Roman"/>
                <w:lang w:val="pl-PL"/>
              </w:rPr>
              <w:t>discussion</w:t>
            </w:r>
            <w:proofErr w:type="spellEnd"/>
            <w:r w:rsidR="00850507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542EAE" w:rsidRPr="00542EAE" w14:paraId="310F9FD5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5193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Prerequisites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58E2" w14:textId="62DF0D04" w:rsidR="00542EAE" w:rsidRPr="00D820D0" w:rsidRDefault="00806077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Course designed mainly for </w:t>
            </w:r>
            <w:r w:rsidR="00542EAE" w:rsidRPr="00D820D0">
              <w:rPr>
                <w:rFonts w:ascii="Times New Roman" w:hAnsi="Times New Roman" w:cs="Times New Roman"/>
                <w:lang w:val="en-US"/>
              </w:rPr>
              <w:t>pedagog</w:t>
            </w:r>
            <w:r w:rsidR="00D820D0">
              <w:rPr>
                <w:rFonts w:ascii="Times New Roman" w:hAnsi="Times New Roman" w:cs="Times New Roman"/>
                <w:lang w:val="en-US"/>
              </w:rPr>
              <w:t>y  students, focused on early edu</w:t>
            </w:r>
            <w:r w:rsidR="00542EAE" w:rsidRPr="00D820D0">
              <w:rPr>
                <w:rFonts w:ascii="Times New Roman" w:hAnsi="Times New Roman" w:cs="Times New Roman"/>
                <w:lang w:val="en-US"/>
              </w:rPr>
              <w:t>c</w:t>
            </w:r>
            <w:r w:rsidR="00D820D0">
              <w:rPr>
                <w:rFonts w:ascii="Times New Roman" w:hAnsi="Times New Roman" w:cs="Times New Roman"/>
                <w:lang w:val="en-US"/>
              </w:rPr>
              <w:t>a</w:t>
            </w:r>
            <w:r w:rsidR="00542EAE" w:rsidRPr="00D820D0">
              <w:rPr>
                <w:rFonts w:ascii="Times New Roman" w:hAnsi="Times New Roman" w:cs="Times New Roman"/>
                <w:lang w:val="en-US"/>
              </w:rPr>
              <w:t>tion</w:t>
            </w:r>
          </w:p>
        </w:tc>
      </w:tr>
      <w:tr w:rsidR="00542EAE" w:rsidRPr="00542EAE" w14:paraId="177B97B7" w14:textId="77777777" w:rsidTr="008C0F53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7E07" w14:textId="77777777" w:rsidR="00542EAE" w:rsidRPr="00542EAE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pl-PL"/>
              </w:rPr>
            </w:pPr>
            <w:proofErr w:type="spellStart"/>
            <w:r w:rsidRPr="00542EAE">
              <w:rPr>
                <w:rFonts w:ascii="Times New Roman" w:hAnsi="Times New Roman" w:cs="Times New Roman"/>
                <w:lang w:val="pl-PL"/>
              </w:rPr>
              <w:t>Assessment</w:t>
            </w:r>
            <w:proofErr w:type="spellEnd"/>
            <w:r w:rsidRPr="00542EA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AF9A" w14:textId="51684082" w:rsidR="00542EAE" w:rsidRPr="009E40B3" w:rsidRDefault="008C0F53" w:rsidP="008505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0B3">
              <w:rPr>
                <w:rFonts w:ascii="Times New Roman" w:hAnsi="Times New Roman" w:cs="Times New Roman"/>
                <w:lang w:val="en-US"/>
              </w:rPr>
              <w:t>P</w:t>
            </w:r>
            <w:r w:rsidR="00542EAE" w:rsidRPr="009E40B3">
              <w:rPr>
                <w:rFonts w:ascii="Times New Roman" w:hAnsi="Times New Roman" w:cs="Times New Roman"/>
                <w:lang w:val="en-US"/>
              </w:rPr>
              <w:t>articipation</w:t>
            </w:r>
            <w:r w:rsidRPr="009E40B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30ABF" w:rsidRPr="009E40B3">
              <w:rPr>
                <w:rFonts w:ascii="Times New Roman" w:hAnsi="Times New Roman" w:cs="Times New Roman"/>
                <w:lang w:val="en-US"/>
              </w:rPr>
              <w:t>written essay</w:t>
            </w:r>
            <w:r w:rsidR="00850507" w:rsidRPr="009E40B3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="00B30ABF" w:rsidRPr="009E40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6F4F" w:rsidRPr="009E40B3">
              <w:rPr>
                <w:rFonts w:ascii="Times New Roman" w:hAnsi="Times New Roman" w:cs="Times New Roman"/>
                <w:lang w:val="en-US"/>
              </w:rPr>
              <w:t>p</w:t>
            </w:r>
            <w:r w:rsidR="00D820D0" w:rsidRPr="009E40B3">
              <w:rPr>
                <w:rFonts w:ascii="Times New Roman" w:hAnsi="Times New Roman" w:cs="Times New Roman"/>
                <w:lang w:val="en-US"/>
              </w:rPr>
              <w:t>r</w:t>
            </w:r>
            <w:r w:rsidR="00426F4F" w:rsidRPr="009E40B3">
              <w:rPr>
                <w:rFonts w:ascii="Times New Roman" w:hAnsi="Times New Roman" w:cs="Times New Roman"/>
                <w:lang w:val="en-US"/>
              </w:rPr>
              <w:t>esentation  of own reflections concerning the system of early education in Poland.</w:t>
            </w:r>
            <w:r w:rsidR="00B30ABF" w:rsidRPr="009E40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42EAE" w:rsidRPr="00542EAE" w14:paraId="4B16A5A6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091D" w14:textId="77777777" w:rsidR="00542EAE" w:rsidRPr="00B30ABF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B30ABF">
              <w:rPr>
                <w:rFonts w:ascii="Times New Roman" w:hAnsi="Times New Roman" w:cs="Times New Roman"/>
                <w:lang w:val="en-US"/>
              </w:rPr>
              <w:t xml:space="preserve">Teaching language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2A23C" w14:textId="77777777" w:rsidR="00542EAE" w:rsidRPr="00B30ABF" w:rsidRDefault="00542EAE" w:rsidP="00542E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0ABF">
              <w:rPr>
                <w:rFonts w:ascii="Times New Roman" w:hAnsi="Times New Roman" w:cs="Times New Roman"/>
                <w:lang w:val="en-US"/>
              </w:rPr>
              <w:t xml:space="preserve">English </w:t>
            </w:r>
          </w:p>
        </w:tc>
      </w:tr>
      <w:tr w:rsidR="00542EAE" w:rsidRPr="00542EAE" w14:paraId="38AD4EBC" w14:textId="77777777" w:rsidTr="00542E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DA094" w14:textId="77777777" w:rsidR="00542EAE" w:rsidRPr="00D820D0" w:rsidRDefault="00542EAE" w:rsidP="00542E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D820D0">
              <w:rPr>
                <w:rFonts w:ascii="Times New Roman" w:hAnsi="Times New Roman" w:cs="Times New Roman"/>
                <w:lang w:val="en-US"/>
              </w:rPr>
              <w:t xml:space="preserve">Contact person for further information (name, e-mail, phone)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2E59" w14:textId="3F875D6C" w:rsidR="00542EAE" w:rsidRP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820D0">
              <w:rPr>
                <w:rFonts w:ascii="Times New Roman" w:hAnsi="Times New Roman" w:cs="Times New Roman"/>
                <w:color w:val="424242"/>
                <w:lang w:val="en-US"/>
              </w:rPr>
              <w:t>Ewa Lewandowska Ph</w:t>
            </w:r>
            <w:r w:rsidR="00D820D0">
              <w:rPr>
                <w:rFonts w:ascii="Times New Roman" w:hAnsi="Times New Roman" w:cs="Times New Roman"/>
                <w:color w:val="424242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color w:val="424242"/>
                <w:lang w:val="en-US"/>
              </w:rPr>
              <w:t>D</w:t>
            </w:r>
            <w:r w:rsidR="00D820D0">
              <w:rPr>
                <w:rFonts w:ascii="Times New Roman" w:hAnsi="Times New Roman" w:cs="Times New Roman"/>
                <w:color w:val="424242"/>
                <w:lang w:val="en-US"/>
              </w:rPr>
              <w:t>.</w:t>
            </w:r>
            <w:r w:rsidRPr="00D820D0">
              <w:rPr>
                <w:rFonts w:ascii="Times New Roman" w:hAnsi="Times New Roman" w:cs="Times New Roman"/>
                <w:color w:val="424242"/>
                <w:lang w:val="en-US"/>
              </w:rPr>
              <w:br/>
            </w: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Institute of Human Development and Education Support </w:t>
            </w:r>
          </w:p>
          <w:p w14:paraId="060CEB58" w14:textId="128E0CE2" w:rsidR="00542EAE" w:rsidRPr="00542EAE" w:rsidRDefault="00542EAE" w:rsidP="00542E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542EAE">
              <w:rPr>
                <w:rFonts w:ascii="Times New Roman" w:hAnsi="Times New Roman" w:cs="Times New Roman"/>
                <w:color w:val="0D0A03"/>
                <w:lang w:val="en-US"/>
              </w:rPr>
              <w:t>Department of Early Education</w:t>
            </w:r>
            <w:r w:rsidRPr="00542EA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="00D820D0" w:rsidRPr="00730D94">
                <w:rPr>
                  <w:rStyle w:val="Hipercze"/>
                  <w:rFonts w:ascii="Times New Roman" w:hAnsi="Times New Roman" w:cs="Times New Roman"/>
                  <w:lang w:val="en-US"/>
                </w:rPr>
                <w:t>ewalew@aps.edu.pl</w:t>
              </w:r>
            </w:hyperlink>
            <w:r w:rsidR="00D820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20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6BB24BE0" w14:textId="77777777" w:rsidR="002F251C" w:rsidRDefault="002F251C"/>
    <w:sectPr w:rsidR="002F251C" w:rsidSect="00234C87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E"/>
    <w:rsid w:val="0003484B"/>
    <w:rsid w:val="00234C87"/>
    <w:rsid w:val="002F251C"/>
    <w:rsid w:val="00426F4F"/>
    <w:rsid w:val="00542EAE"/>
    <w:rsid w:val="007F6656"/>
    <w:rsid w:val="00806077"/>
    <w:rsid w:val="00850507"/>
    <w:rsid w:val="008C0F53"/>
    <w:rsid w:val="008E5BC5"/>
    <w:rsid w:val="009E40B3"/>
    <w:rsid w:val="00B30ABF"/>
    <w:rsid w:val="00C316B0"/>
    <w:rsid w:val="00C3671F"/>
    <w:rsid w:val="00CF51C4"/>
    <w:rsid w:val="00D820D0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1F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E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D820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E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D820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lew@aps.edu.pl" TargetMode="External"/><Relationship Id="rId5" Type="http://schemas.openxmlformats.org/officeDocument/2006/relationships/hyperlink" Target="http://ec.europa.eu/education/policy/school/early-childhood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Windows User</cp:lastModifiedBy>
  <cp:revision>5</cp:revision>
  <dcterms:created xsi:type="dcterms:W3CDTF">2018-03-29T14:14:00Z</dcterms:created>
  <dcterms:modified xsi:type="dcterms:W3CDTF">2019-04-10T21:04:00Z</dcterms:modified>
</cp:coreProperties>
</file>