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E6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F25E64" w:rsidRDefault="00805BF9" w:rsidP="00F25E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2B53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8</w:t>
      </w:r>
      <w:r w:rsidR="00D73593"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3F66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5</w:t>
      </w:r>
      <w:r w:rsidR="007056D4"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września</w:t>
      </w:r>
      <w:r w:rsidR="00D73593"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F25E64" w:rsidRDefault="00D73593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F25E64" w:rsidRDefault="006D2D16" w:rsidP="00F25E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</w:t>
      </w:r>
      <w:r w:rsidR="00F26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firmy ubezpieczeniowej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F25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poszukuje </w:t>
      </w:r>
      <w:r w:rsidR="00F26641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świadczącej ubezpieczenia w zakresie NNW i OC grupowe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Zadania </w:t>
      </w:r>
      <w:r w:rsidR="00F26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Firmy</w:t>
      </w:r>
    </w:p>
    <w:p w:rsidR="00805BF9" w:rsidRDefault="00F26641" w:rsidP="00F25E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ubezpieczyciela</w:t>
      </w:r>
      <w:r w:rsidR="0067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5BF9" w:rsidRPr="00805BF9" w:rsidRDefault="00670898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ubezpieczenie 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 w zakresie NNW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5BF9" w:rsidRPr="00805BF9" w:rsidRDefault="003F66DB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ok 212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ich nauczycieli uczestniczących w zajęciach realizowanych w APS (transport, nocleg, zajęcia. posiłki) - 8 dni wskazanych w harmonogramie</w:t>
      </w:r>
    </w:p>
    <w:p w:rsidR="00805BF9" w:rsidRPr="00805BF9" w:rsidRDefault="003F66DB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ok 212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proofErr w:type="spellStart"/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uczestniczących w zajęciach realizowanych w APS (transport, uczestnictwo w zajęciach) 1 dzień</w:t>
      </w:r>
    </w:p>
    <w:p w:rsidR="00805BF9" w:rsidRPr="00805BF9" w:rsidRDefault="00670898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ubezpieczenie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</w:t>
      </w:r>
    </w:p>
    <w:p w:rsidR="00805BF9" w:rsidRPr="00805BF9" w:rsidRDefault="00805BF9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>a) 10 nauczycieli realizujących zajęcia na terenie APS w 15 dni poza innymi obowiązkami służbowymi</w:t>
      </w:r>
    </w:p>
    <w:p w:rsidR="00805BF9" w:rsidRPr="00805BF9" w:rsidRDefault="00670898" w:rsidP="0080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ubezpieczeniu ok OC 16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 dzieci podczas tra</w:t>
      </w:r>
      <w:r w:rsidR="00F26641">
        <w:rPr>
          <w:rFonts w:ascii="Times New Roman" w:eastAsia="Times New Roman" w:hAnsi="Times New Roman" w:cs="Times New Roman"/>
          <w:sz w:val="24"/>
          <w:szCs w:val="24"/>
          <w:lang w:eastAsia="pl-PL"/>
        </w:rPr>
        <w:t>nsportu i pobytu na APS przez 8 </w:t>
      </w:r>
      <w:r w:rsidR="00805BF9" w:rsidRPr="00805BF9">
        <w:rPr>
          <w:rFonts w:ascii="Times New Roman" w:eastAsia="Times New Roman" w:hAnsi="Times New Roman" w:cs="Times New Roman"/>
          <w:sz w:val="24"/>
          <w:szCs w:val="24"/>
          <w:lang w:eastAsia="pl-PL"/>
        </w:rPr>
        <w:t>dni.</w:t>
      </w:r>
    </w:p>
    <w:p w:rsidR="00F25E64" w:rsidRDefault="00F25E64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Terminy </w:t>
      </w:r>
      <w:r w:rsidR="007056D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szczegóły dotyczące 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zmówienia</w:t>
      </w:r>
    </w:p>
    <w:p w:rsidR="007056D4" w:rsidRDefault="00670898" w:rsidP="00F25E64">
      <w:pPr>
        <w:pStyle w:val="NormalnyWeb"/>
        <w:spacing w:before="0" w:beforeAutospacing="0" w:after="0" w:afterAutospacing="0"/>
      </w:pPr>
      <w:r>
        <w:t>Zamówieniem objęta jest ochrona ubezpieczeniowa NNW i OC w następujących terminach</w:t>
      </w:r>
    </w:p>
    <w:p w:rsidR="003F66DB" w:rsidRPr="00F25E64" w:rsidRDefault="003F66DB" w:rsidP="00F25E64">
      <w:pPr>
        <w:pStyle w:val="NormalnyWeb"/>
        <w:spacing w:before="0" w:beforeAutospacing="0" w:after="0" w:afterAutospacing="0"/>
      </w:pPr>
      <w:r>
        <w:t>Dzieci wiejskie, ich opiekunowie i prowadzący zajęcia: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13 września</w:t>
      </w:r>
      <w:r w:rsidR="00670898">
        <w:t>,</w:t>
      </w:r>
      <w:r w:rsidRPr="00F25E64">
        <w:t xml:space="preserve"> 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14 września</w:t>
      </w:r>
      <w:r w:rsidR="00670898">
        <w:t>,</w:t>
      </w:r>
      <w:r w:rsidRPr="00F25E64">
        <w:t xml:space="preserve"> </w:t>
      </w:r>
    </w:p>
    <w:p w:rsidR="00670898" w:rsidRDefault="003123D0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15 września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13 października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 xml:space="preserve">10 listopada 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8 grudnia</w:t>
      </w:r>
    </w:p>
    <w:p w:rsidR="00670898" w:rsidRDefault="007056D4" w:rsidP="00F25E6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23 lutego</w:t>
      </w:r>
    </w:p>
    <w:p w:rsidR="00670898" w:rsidRDefault="007056D4" w:rsidP="00670898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F25E64">
        <w:t>15 czerwca</w:t>
      </w:r>
    </w:p>
    <w:p w:rsidR="003F66DB" w:rsidRDefault="003F66DB" w:rsidP="003F66DB">
      <w:pPr>
        <w:pStyle w:val="NormalnyWeb"/>
        <w:spacing w:before="0" w:beforeAutospacing="0" w:after="0" w:afterAutospacing="0"/>
      </w:pPr>
    </w:p>
    <w:p w:rsidR="003F66DB" w:rsidRPr="00F25E64" w:rsidRDefault="003F66DB" w:rsidP="003F66DB">
      <w:pPr>
        <w:pStyle w:val="NormalnyWeb"/>
        <w:spacing w:before="0" w:beforeAutospacing="0" w:after="0" w:afterAutospacing="0"/>
      </w:pPr>
      <w:r>
        <w:t>Dzieci miejskie, ich opiekunowie i prowadzący zajęcia: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19 stycznia 2019 r.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lutego 2019 r.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 2019 r.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9 marca 2019 r.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6 kwietnia 2019 r..</w:t>
      </w:r>
    </w:p>
    <w:p w:rsidR="003F66DB" w:rsidRPr="0003766D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27 kwietnia 2019 r.</w:t>
      </w:r>
    </w:p>
    <w:p w:rsidR="003F66DB" w:rsidRPr="003F66DB" w:rsidRDefault="003F66DB" w:rsidP="003F66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hAnsi="Times New Roman" w:cs="Times New Roman"/>
          <w:sz w:val="24"/>
          <w:szCs w:val="24"/>
        </w:rPr>
        <w:t>25 maja 2019 r.</w:t>
      </w:r>
    </w:p>
    <w:p w:rsidR="003F66DB" w:rsidRDefault="003F66DB" w:rsidP="003F66DB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F25E64">
        <w:lastRenderedPageBreak/>
        <w:t>15 czerwca</w:t>
      </w:r>
    </w:p>
    <w:p w:rsidR="003F66DB" w:rsidRDefault="003F66DB" w:rsidP="003F66DB">
      <w:pPr>
        <w:pStyle w:val="NormalnyWeb"/>
        <w:spacing w:before="0" w:beforeAutospacing="0" w:after="0" w:afterAutospacing="0"/>
        <w:ind w:left="720"/>
      </w:pPr>
    </w:p>
    <w:p w:rsidR="003F66DB" w:rsidRDefault="003F66DB" w:rsidP="003F66DB">
      <w:pPr>
        <w:pStyle w:val="NormalnyWeb"/>
        <w:spacing w:before="0" w:beforeAutospacing="0" w:after="0" w:afterAutospacing="0"/>
      </w:pPr>
      <w:r>
        <w:t>Rodzice dzieci i prowadzący zajęcia</w:t>
      </w:r>
    </w:p>
    <w:p w:rsidR="003F66DB" w:rsidRDefault="003F66DB" w:rsidP="003F66DB">
      <w:pPr>
        <w:pStyle w:val="NormalnyWeb"/>
        <w:spacing w:before="0" w:beforeAutospacing="0" w:after="0" w:afterAutospacing="0"/>
      </w:pPr>
      <w:r>
        <w:t>15 czerwca 2019r.</w:t>
      </w:r>
    </w:p>
    <w:p w:rsidR="003F66DB" w:rsidRPr="003F66DB" w:rsidRDefault="003F66DB" w:rsidP="003F6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898" w:rsidRDefault="00670898" w:rsidP="003F66DB">
      <w:pPr>
        <w:pStyle w:val="NormalnyWeb"/>
        <w:spacing w:before="0" w:beforeAutospacing="0" w:after="0" w:afterAutospacing="0"/>
        <w:ind w:left="720"/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25E6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25E6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wobec O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ferenta</w:t>
      </w:r>
    </w:p>
    <w:p w:rsidR="00670898" w:rsidRDefault="00656C23" w:rsidP="00F25E64">
      <w:pPr>
        <w:pStyle w:val="Tekstpodstawowy21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70898">
        <w:rPr>
          <w:rFonts w:ascii="Times New Roman" w:hAnsi="Times New Roman" w:cs="Times New Roman"/>
          <w:szCs w:val="24"/>
        </w:rPr>
        <w:t xml:space="preserve">Oferent posiada kompetencje lub uprawnienia do prowadzenia określonej działalności zawodowej, o ile wynika to z odrębnych przepisów. </w:t>
      </w:r>
    </w:p>
    <w:p w:rsidR="00656C23" w:rsidRPr="00F25E64" w:rsidRDefault="00656C23" w:rsidP="00F25E64">
      <w:pPr>
        <w:pStyle w:val="Tekstpodstawowy21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>Oferent prowadzi działalność gospodarczą w zakresie objętym przedmiotem zamówienia</w:t>
      </w:r>
      <w:r w:rsidR="00A330A3" w:rsidRPr="00F25E64">
        <w:rPr>
          <w:rFonts w:ascii="Times New Roman" w:hAnsi="Times New Roman" w:cs="Times New Roman"/>
          <w:szCs w:val="24"/>
        </w:rPr>
        <w:t>.</w:t>
      </w:r>
    </w:p>
    <w:p w:rsidR="00656C23" w:rsidRPr="00F25E64" w:rsidRDefault="00A330A3" w:rsidP="00F25E64">
      <w:pPr>
        <w:pStyle w:val="Tekstpodstawowy21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>Oferent nie jest powiązany</w:t>
      </w:r>
      <w:r w:rsidR="00656C23" w:rsidRPr="00F25E64">
        <w:rPr>
          <w:rFonts w:ascii="Times New Roman" w:hAnsi="Times New Roman" w:cs="Times New Roman"/>
          <w:szCs w:val="24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 szczególności na: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Uczestnictwu w spółce jako wspólnik spółki cywilnej lub spółki osobowej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Posiadaniu co najmniej 10% udziałów lub akcji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 linii prostej, pokrewieństwa lub powinowactwa linii bocznej do drugiego stopnia lub w stosunku przysposobienia, opieki lub kurateli</w:t>
      </w:r>
    </w:p>
    <w:p w:rsidR="006D2D16" w:rsidRPr="00F25E64" w:rsidRDefault="00BD243C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Niespełnienie </w:t>
      </w:r>
      <w:proofErr w:type="spellStart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kryteriów będzie skutkowało odrzuceniem oferty.</w:t>
      </w:r>
    </w:p>
    <w:p w:rsidR="00BD243C" w:rsidRPr="00F25E64" w:rsidRDefault="00BD243C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wyboru i kryteria oceny ofert</w:t>
      </w:r>
    </w:p>
    <w:p w:rsidR="00F25E64" w:rsidRPr="00F25E64" w:rsidRDefault="00F25E64" w:rsidP="00F25E64">
      <w:pPr>
        <w:pStyle w:val="Default"/>
        <w:numPr>
          <w:ilvl w:val="0"/>
          <w:numId w:val="11"/>
        </w:numPr>
      </w:pPr>
      <w:r w:rsidRPr="00F25E64">
        <w:t>Przy ocenie ofert uwzględnione zostaną: w</w:t>
      </w:r>
      <w:r w:rsidR="00A330A3" w:rsidRPr="00F25E64">
        <w:t>arunki cenowe – 60%</w:t>
      </w:r>
      <w:r w:rsidR="00F26641">
        <w:t xml:space="preserve"> i </w:t>
      </w:r>
      <w:r w:rsidR="003F66DB">
        <w:t xml:space="preserve">zakres </w:t>
      </w:r>
      <w:r w:rsidR="00F26641">
        <w:t xml:space="preserve">- </w:t>
      </w:r>
      <w:r w:rsidR="003F66DB">
        <w:t>kwota ubezpieczenia</w:t>
      </w:r>
      <w:r w:rsidR="00F26641">
        <w:t xml:space="preserve"> – 40%</w:t>
      </w:r>
      <w:r>
        <w:t>.</w:t>
      </w:r>
      <w:r w:rsidRPr="00F25E64">
        <w:t xml:space="preserve"> Zamawiający wybierze ofertę, która uzyska łączną najwyższą liczbę punktów.</w:t>
      </w:r>
    </w:p>
    <w:p w:rsidR="00F25E64" w:rsidRPr="00F25E64" w:rsidRDefault="00F25E64" w:rsidP="00F25E64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Sposób oceny ofert: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Liczba punktów danej oferty będzie stanowiła sumę punktów przyznanych w każdym z kryteriów, zgodnie ze wzorem:</w:t>
      </w:r>
    </w:p>
    <w:p w:rsidR="003F66DB" w:rsidRDefault="00F25E64" w:rsidP="00F2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64">
        <w:rPr>
          <w:rFonts w:ascii="Times New Roman" w:hAnsi="Times New Roman" w:cs="Times New Roman"/>
          <w:b/>
          <w:sz w:val="24"/>
          <w:szCs w:val="24"/>
        </w:rPr>
        <w:t>P</w:t>
      </w:r>
      <w:r w:rsidR="00F652D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F652DB">
        <w:rPr>
          <w:rFonts w:ascii="Times New Roman" w:hAnsi="Times New Roman" w:cs="Times New Roman"/>
          <w:b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F25E64">
        <w:rPr>
          <w:rFonts w:ascii="Times New Roman" w:hAnsi="Times New Roman" w:cs="Times New Roman"/>
          <w:b/>
          <w:sz w:val="24"/>
          <w:szCs w:val="24"/>
        </w:rPr>
        <w:t>P</w:t>
      </w:r>
      <w:r w:rsidR="003F66DB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</w:p>
    <w:p w:rsidR="00F25E64" w:rsidRPr="00F25E64" w:rsidRDefault="00F25E64" w:rsidP="00F25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 – liczba punktów przyznanych ofercie</w:t>
      </w:r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– liczba punktów dla kryterium „Cena”</w:t>
      </w:r>
    </w:p>
    <w:p w:rsidR="00F25E64" w:rsidRPr="00F25E64" w:rsidRDefault="00F25E64" w:rsidP="003F66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</w:t>
      </w:r>
      <w:r w:rsidR="003F66D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– liczba punktów dla kryterium „</w:t>
      </w:r>
      <w:r w:rsidR="003F66DB">
        <w:rPr>
          <w:rFonts w:ascii="Times New Roman" w:hAnsi="Times New Roman" w:cs="Times New Roman"/>
          <w:sz w:val="24"/>
          <w:szCs w:val="24"/>
        </w:rPr>
        <w:t xml:space="preserve">Zakres” </w:t>
      </w:r>
    </w:p>
    <w:p w:rsidR="00F652DB" w:rsidRDefault="00F652DB" w:rsidP="00F25E64">
      <w:pPr>
        <w:pStyle w:val="Default"/>
      </w:pPr>
    </w:p>
    <w:p w:rsidR="00F25E64" w:rsidRPr="00F25E64" w:rsidRDefault="00F652DB" w:rsidP="00F652DB">
      <w:pPr>
        <w:pStyle w:val="Default"/>
        <w:ind w:firstLine="284"/>
      </w:pPr>
      <w:r>
        <w:t>Sposób obliczenia składników</w:t>
      </w:r>
      <w:r w:rsidR="00F25E64" w:rsidRPr="00F25E64">
        <w:t>:</w:t>
      </w:r>
    </w:p>
    <w:p w:rsidR="00F25E64" w:rsidRPr="00F25E64" w:rsidRDefault="00F25E64" w:rsidP="00F25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Pc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ofer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60% 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- liczba uzyskanych punktów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C</w:t>
      </w:r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25E64">
        <w:rPr>
          <w:rFonts w:ascii="Times New Roman" w:hAnsi="Times New Roman" w:cs="Times New Roman"/>
          <w:sz w:val="24"/>
          <w:szCs w:val="24"/>
        </w:rPr>
        <w:t xml:space="preserve"> - najniższa oferowana cena brutto spośród ocenianych ofert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C</w:t>
      </w:r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>ofer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- cena brutto rozpatrywanej oferty</w:t>
      </w:r>
    </w:p>
    <w:p w:rsidR="003F66DB" w:rsidRPr="003F66DB" w:rsidRDefault="003F66DB" w:rsidP="00F25E64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5EA7" w:rsidRDefault="003F66DB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Pz=</m:t>
          </m:r>
          <m:r>
            <w:rPr>
              <w:rFonts w:ascii="Cambria Math" w:hAnsi="Times New Roman" w:cs="Times New Roman"/>
              <w:sz w:val="24"/>
              <w:szCs w:val="24"/>
            </w:rPr>
            <m:t>(NNW+OC)/10000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4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0% </m:t>
          </m:r>
        </m:oMath>
      </m:oMathPara>
      <w:r w:rsidR="00F25E64" w:rsidRPr="00F25E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D5EA7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8D5EA7">
        <w:rPr>
          <w:rFonts w:ascii="Times New Roman" w:hAnsi="Times New Roman" w:cs="Times New Roman"/>
          <w:sz w:val="24"/>
          <w:szCs w:val="24"/>
        </w:rPr>
        <w:t xml:space="preserve"> – zakres ubezpieczenia</w:t>
      </w:r>
    </w:p>
    <w:p w:rsidR="00F25E64" w:rsidRPr="00F25E64" w:rsidRDefault="008D5EA7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NNW</w:t>
      </w:r>
      <w:r w:rsidR="00F25E64" w:rsidRPr="00F25E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kwota ubezpieczenia</w:t>
      </w:r>
    </w:p>
    <w:p w:rsidR="00F25E64" w:rsidRPr="00F25E64" w:rsidRDefault="008D5EA7" w:rsidP="00F652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– kwota ubezpieczenia</w:t>
      </w:r>
    </w:p>
    <w:p w:rsidR="00F25E64" w:rsidRPr="00F25E64" w:rsidRDefault="00F25E64" w:rsidP="00F652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E64" w:rsidRPr="00F25E64" w:rsidRDefault="00F25E64" w:rsidP="00F652D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przypadku braku informacji w zakresie któregokolwiek ww. obszaru oferta podczas oceny otrzyma w ramach </w:t>
      </w:r>
      <w:r w:rsidRPr="00F25E64">
        <w:rPr>
          <w:rFonts w:ascii="Times New Roman" w:hAnsi="Times New Roman" w:cs="Times New Roman"/>
          <w:sz w:val="24"/>
          <w:szCs w:val="24"/>
        </w:rPr>
        <w:t>kryterium Jakości</w:t>
      </w:r>
      <w:r w:rsidR="008F2C36">
        <w:rPr>
          <w:rFonts w:ascii="Times New Roman" w:hAnsi="Times New Roman" w:cs="Times New Roman"/>
          <w:sz w:val="24"/>
          <w:szCs w:val="24"/>
        </w:rPr>
        <w:t xml:space="preserve"> lub dostosowania</w:t>
      </w:r>
      <w:r w:rsidRPr="00F25E64">
        <w:rPr>
          <w:rFonts w:ascii="Times New Roman" w:hAnsi="Times New Roman" w:cs="Times New Roman"/>
          <w:sz w:val="24"/>
          <w:szCs w:val="24"/>
        </w:rPr>
        <w:t xml:space="preserve"> </w:t>
      </w:r>
      <w:r w:rsidRPr="00F25E64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F25E64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F25E64">
        <w:rPr>
          <w:rFonts w:ascii="Times New Roman" w:hAnsi="Times New Roman" w:cs="Times New Roman"/>
          <w:iCs/>
          <w:sz w:val="24"/>
          <w:szCs w:val="24"/>
        </w:rPr>
        <w:t xml:space="preserve"> (%).</w:t>
      </w:r>
      <w:r w:rsidRPr="00F25E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F652DB" w:rsidRDefault="00F652DB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Termin i sposób składania ofert </w:t>
      </w: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6" w:history="1">
        <w:r w:rsidR="00BD243C" w:rsidRPr="00F25E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8D5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A73AE"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dokumenty i oświadczenia 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Rozstrzygnięcie i zlecenie realizacji zadania </w:t>
      </w:r>
    </w:p>
    <w:p w:rsidR="00F652DB" w:rsidRPr="00F25E64" w:rsidRDefault="00F652DB" w:rsidP="00F652DB">
      <w:pPr>
        <w:pStyle w:val="Default"/>
        <w:numPr>
          <w:ilvl w:val="0"/>
          <w:numId w:val="16"/>
        </w:numPr>
      </w:pPr>
      <w:r>
        <w:t>O wyborze</w:t>
      </w:r>
      <w:r w:rsidRPr="00F25E64">
        <w:t xml:space="preserve"> oferty Zamawiający zawiadomi Oferentów za pośrednictwem poczty elektronicznej.</w:t>
      </w:r>
    </w:p>
    <w:p w:rsidR="00F652DB" w:rsidRPr="00F25E64" w:rsidRDefault="00F652DB" w:rsidP="00F652DB">
      <w:pPr>
        <w:pStyle w:val="Default"/>
        <w:numPr>
          <w:ilvl w:val="0"/>
          <w:numId w:val="16"/>
        </w:numPr>
      </w:pPr>
      <w:r w:rsidRPr="00F25E64">
        <w:t>Zamawiający ma prawo do wyboru kolejnej najkorzystniejszej oferty w przypadku, gdyby Oferent, którego oferta została przyjęta odmówił podpisania umowy lub gdyby podpisanie umowy z takim Oferentem stało się niemożliwe z innych przyczyn, pod warunkiem, że nie upłynął termin związania ofertą.</w:t>
      </w:r>
    </w:p>
    <w:p w:rsidR="00F652DB" w:rsidRPr="00F25E64" w:rsidRDefault="00F652DB" w:rsidP="00F652DB">
      <w:pPr>
        <w:pStyle w:val="Default"/>
        <w:numPr>
          <w:ilvl w:val="0"/>
          <w:numId w:val="16"/>
        </w:numPr>
      </w:pPr>
      <w:r w:rsidRPr="00F25E64">
        <w:t>Jeżeli Oferent, który przedstawił najkorzystniejszą ofertę nie będzie zdolny do zrealizowana usługi w podanym przez Zamawiającego terminie, Zamawiający ma prawo do odstąpienia od zawarcia umowy. W niniejszej sytuacji, Zamawiający może zawrzeć umowę z Oferentem, którego oferta była następna w kolejności, pod warunkiem, że nie upłynął termin związania ofertą.</w:t>
      </w:r>
    </w:p>
    <w:p w:rsidR="00F652DB" w:rsidRPr="00F25E64" w:rsidRDefault="00F652DB" w:rsidP="00F652DB">
      <w:pPr>
        <w:pStyle w:val="Default"/>
        <w:numPr>
          <w:ilvl w:val="0"/>
          <w:numId w:val="16"/>
        </w:numPr>
      </w:pPr>
      <w:r w:rsidRPr="00F25E64">
        <w:t xml:space="preserve">Kwestie nieokreślone szczegółowo w niniejszym zapytaniu reguluje zasada konkurencyjności i obowiązujące na dzień ogłoszenia zapytania ofertowego Wytyczne w zakresie </w:t>
      </w:r>
      <w:proofErr w:type="spellStart"/>
      <w:r w:rsidRPr="00F25E64">
        <w:t>kwalifikowalności</w:t>
      </w:r>
      <w:proofErr w:type="spellEnd"/>
      <w:r w:rsidRPr="00F25E64">
        <w:t xml:space="preserve"> wydatków w ramach Europejskiego Funduszu Rozwoju Regionalnego, Europejskiego Funduszu Społecznego oraz Funduszu Spójności w latach 2014-2020.</w:t>
      </w:r>
    </w:p>
    <w:sectPr w:rsidR="00F652DB" w:rsidRPr="00F25E64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1FC16A8"/>
    <w:multiLevelType w:val="hybridMultilevel"/>
    <w:tmpl w:val="E110D846"/>
    <w:lvl w:ilvl="0" w:tplc="8F46EA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337B49"/>
    <w:multiLevelType w:val="hybridMultilevel"/>
    <w:tmpl w:val="FB8A70FC"/>
    <w:lvl w:ilvl="0" w:tplc="33D6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AB0"/>
    <w:multiLevelType w:val="hybridMultilevel"/>
    <w:tmpl w:val="5B7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2958"/>
    <w:multiLevelType w:val="hybridMultilevel"/>
    <w:tmpl w:val="A38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DEB"/>
    <w:multiLevelType w:val="hybridMultilevel"/>
    <w:tmpl w:val="3B348776"/>
    <w:lvl w:ilvl="0" w:tplc="62B8C41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09A5C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3C"/>
    <w:multiLevelType w:val="hybridMultilevel"/>
    <w:tmpl w:val="8C2283A2"/>
    <w:lvl w:ilvl="0" w:tplc="B55E5984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0143E"/>
    <w:multiLevelType w:val="hybridMultilevel"/>
    <w:tmpl w:val="1A9C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33F1A"/>
    <w:multiLevelType w:val="hybridMultilevel"/>
    <w:tmpl w:val="28C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4699"/>
    <w:multiLevelType w:val="hybridMultilevel"/>
    <w:tmpl w:val="1A9C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064D6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F4C13"/>
    <w:multiLevelType w:val="hybridMultilevel"/>
    <w:tmpl w:val="984C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103ED1"/>
    <w:rsid w:val="00240C87"/>
    <w:rsid w:val="002B5301"/>
    <w:rsid w:val="002E3CE9"/>
    <w:rsid w:val="003104E6"/>
    <w:rsid w:val="003123D0"/>
    <w:rsid w:val="0032399C"/>
    <w:rsid w:val="00323E14"/>
    <w:rsid w:val="003A3B5A"/>
    <w:rsid w:val="003F66DB"/>
    <w:rsid w:val="00554848"/>
    <w:rsid w:val="005A482D"/>
    <w:rsid w:val="005B03AE"/>
    <w:rsid w:val="005F1812"/>
    <w:rsid w:val="0064032B"/>
    <w:rsid w:val="00652EB6"/>
    <w:rsid w:val="00656C23"/>
    <w:rsid w:val="00670898"/>
    <w:rsid w:val="006A58C6"/>
    <w:rsid w:val="006C0EF6"/>
    <w:rsid w:val="006D2D16"/>
    <w:rsid w:val="007056D4"/>
    <w:rsid w:val="00794B33"/>
    <w:rsid w:val="007A73AE"/>
    <w:rsid w:val="007E56D0"/>
    <w:rsid w:val="00803F34"/>
    <w:rsid w:val="00805BF9"/>
    <w:rsid w:val="008D5EA7"/>
    <w:rsid w:val="008E5483"/>
    <w:rsid w:val="008F2C36"/>
    <w:rsid w:val="0094183E"/>
    <w:rsid w:val="00972BE2"/>
    <w:rsid w:val="00A330A3"/>
    <w:rsid w:val="00BB3D3A"/>
    <w:rsid w:val="00BD243C"/>
    <w:rsid w:val="00C57565"/>
    <w:rsid w:val="00C921D3"/>
    <w:rsid w:val="00D34111"/>
    <w:rsid w:val="00D56A41"/>
    <w:rsid w:val="00D73593"/>
    <w:rsid w:val="00D94CEB"/>
    <w:rsid w:val="00E970A8"/>
    <w:rsid w:val="00F25E64"/>
    <w:rsid w:val="00F26641"/>
    <w:rsid w:val="00F54032"/>
    <w:rsid w:val="00F652DB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paragraph" w:styleId="Nagwek1">
    <w:name w:val="heading 1"/>
    <w:basedOn w:val="Normalny"/>
    <w:link w:val="Nagwek1Znak"/>
    <w:uiPriority w:val="9"/>
    <w:qFormat/>
    <w:rsid w:val="00C5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dget-pane-link">
    <w:name w:val="widget-pane-link"/>
    <w:basedOn w:val="Domylnaczcionkaakapitu"/>
    <w:rsid w:val="00C57565"/>
  </w:style>
  <w:style w:type="character" w:customStyle="1" w:styleId="Nagwek1Znak">
    <w:name w:val="Nagłówek 1 Znak"/>
    <w:basedOn w:val="Domylnaczcionkaakapitu"/>
    <w:link w:val="Nagwek1"/>
    <w:uiPriority w:val="9"/>
    <w:rsid w:val="00C575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21">
    <w:name w:val="Tekst podstawowy 21"/>
    <w:basedOn w:val="Normalny"/>
    <w:rsid w:val="00656C23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WW-Tekstpodstawowy21">
    <w:name w:val="WW-Tekst podstawowy 21"/>
    <w:basedOn w:val="Normalny"/>
    <w:rsid w:val="00656C2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D2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1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2018-09-02T05:29:00Z</dcterms:created>
  <dcterms:modified xsi:type="dcterms:W3CDTF">2018-09-04T21:24:00Z</dcterms:modified>
</cp:coreProperties>
</file>